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101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FB290C"/>
          <w:sz w:val="22"/>
        </w:rPr>
        <w:t>Группа</w:t>
      </w:r>
      <w:r>
        <w:rPr>
          <w:rFonts w:ascii="Calibri" w:hAnsi="Calibri"/>
          <w:i/>
          <w:color w:val="FB290C"/>
          <w:spacing w:val="-4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«Я</w:t>
      </w:r>
      <w:r>
        <w:rPr>
          <w:rFonts w:ascii="Calibri" w:hAnsi="Calibri"/>
          <w:i/>
          <w:color w:val="FB290C"/>
          <w:spacing w:val="-3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—</w:t>
      </w:r>
      <w:r>
        <w:rPr>
          <w:rFonts w:ascii="Calibri" w:hAnsi="Calibri"/>
          <w:i/>
          <w:color w:val="FB290C"/>
          <w:spacing w:val="-3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воспитатель»</w:t>
      </w:r>
      <w:r>
        <w:rPr>
          <w:rFonts w:ascii="Calibri" w:hAnsi="Calibri"/>
          <w:i/>
          <w:sz w:val="22"/>
        </w:rPr>
        <w:t>:</w:t>
      </w:r>
      <w:r>
        <w:rPr>
          <w:rFonts w:ascii="Calibri" w:hAnsi="Calibri"/>
          <w:i/>
          <w:spacing w:val="-3"/>
          <w:sz w:val="22"/>
        </w:rPr>
        <w:t> </w:t>
      </w:r>
      <w:hyperlink r:id="rId5">
        <w:r>
          <w:rPr>
            <w:rFonts w:ascii="Calibri" w:hAnsi="Calibri"/>
            <w:i/>
            <w:color w:val="0000FF"/>
            <w:sz w:val="22"/>
            <w:u w:val="single" w:color="0000FF"/>
          </w:rPr>
          <w:t>https://vk.com/yavosp</w:t>
        </w:r>
      </w:hyperlink>
    </w:p>
    <w:p>
      <w:pPr>
        <w:pStyle w:val="BodyText"/>
        <w:spacing w:before="1"/>
        <w:rPr>
          <w:rFonts w:ascii="Calibri"/>
          <w:i/>
          <w:sz w:val="15"/>
        </w:rPr>
      </w:pPr>
    </w:p>
    <w:p>
      <w:pPr>
        <w:spacing w:before="56"/>
        <w:ind w:left="101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FB290C"/>
          <w:sz w:val="22"/>
        </w:rPr>
        <w:t>Дополнительные</w:t>
      </w:r>
      <w:r>
        <w:rPr>
          <w:rFonts w:ascii="Calibri" w:hAnsi="Calibri"/>
          <w:i/>
          <w:color w:val="FB290C"/>
          <w:spacing w:val="-4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материалы</w:t>
      </w:r>
      <w:r>
        <w:rPr>
          <w:rFonts w:ascii="Calibri" w:hAnsi="Calibri"/>
          <w:i/>
          <w:color w:val="FB290C"/>
          <w:spacing w:val="-4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для</w:t>
      </w:r>
      <w:r>
        <w:rPr>
          <w:rFonts w:ascii="Calibri" w:hAnsi="Calibri"/>
          <w:i/>
          <w:color w:val="FB290C"/>
          <w:spacing w:val="-3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воспитателей</w:t>
      </w:r>
      <w:r>
        <w:rPr>
          <w:rFonts w:ascii="Calibri" w:hAnsi="Calibri"/>
          <w:i/>
          <w:color w:val="FB290C"/>
          <w:spacing w:val="-3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по</w:t>
      </w:r>
      <w:r>
        <w:rPr>
          <w:rFonts w:ascii="Calibri" w:hAnsi="Calibri"/>
          <w:i/>
          <w:color w:val="FB290C"/>
          <w:spacing w:val="-4"/>
          <w:sz w:val="22"/>
        </w:rPr>
        <w:t> </w:t>
      </w:r>
      <w:r>
        <w:rPr>
          <w:rFonts w:ascii="Calibri" w:hAnsi="Calibri"/>
          <w:i/>
          <w:color w:val="FB290C"/>
          <w:sz w:val="22"/>
        </w:rPr>
        <w:t>подписке</w:t>
      </w:r>
      <w:r>
        <w:rPr>
          <w:rFonts w:ascii="Calibri" w:hAnsi="Calibri"/>
          <w:i/>
          <w:sz w:val="22"/>
        </w:rPr>
        <w:t>: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https://vk.com/donut/yavosp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Title"/>
        <w:spacing w:line="276" w:lineRule="auto"/>
      </w:pPr>
      <w:r>
        <w:rPr/>
        <w:t>Рекомендации родителям в период адаптации ребенка</w:t>
      </w:r>
      <w:r>
        <w:rPr>
          <w:spacing w:val="-87"/>
        </w:rPr>
        <w:t> </w:t>
      </w:r>
      <w:r>
        <w:rPr/>
        <w:t>к</w:t>
      </w:r>
      <w:r>
        <w:rPr>
          <w:spacing w:val="-1"/>
        </w:rPr>
        <w:t> </w:t>
      </w:r>
      <w:r>
        <w:rPr/>
        <w:t>детскому саду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Приучайте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детскому</w:t>
      </w:r>
      <w:r>
        <w:rPr>
          <w:spacing w:val="-4"/>
          <w:sz w:val="28"/>
        </w:rPr>
        <w:t> </w:t>
      </w:r>
      <w:r>
        <w:rPr>
          <w:sz w:val="28"/>
        </w:rPr>
        <w:t>саду</w:t>
      </w:r>
      <w:r>
        <w:rPr>
          <w:spacing w:val="-3"/>
          <w:sz w:val="28"/>
        </w:rPr>
        <w:t> </w:t>
      </w:r>
      <w:r>
        <w:rPr>
          <w:sz w:val="28"/>
        </w:rPr>
        <w:t>постепенно.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73" w:lineRule="auto" w:before="0" w:after="0"/>
        <w:ind w:left="821" w:right="1010" w:hanging="360"/>
        <w:jc w:val="left"/>
        <w:rPr>
          <w:sz w:val="28"/>
        </w:rPr>
      </w:pPr>
      <w:r>
        <w:rPr>
          <w:sz w:val="28"/>
        </w:rPr>
        <w:t>Если вы видите, что малыш начинает заболевать, лучше сделать</w:t>
      </w:r>
      <w:r>
        <w:rPr>
          <w:spacing w:val="-67"/>
          <w:sz w:val="28"/>
        </w:rPr>
        <w:t> </w:t>
      </w:r>
      <w:r>
        <w:rPr>
          <w:sz w:val="28"/>
        </w:rPr>
        <w:t>перерыв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посещении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73" w:lineRule="auto" w:before="2" w:after="0"/>
        <w:ind w:left="821" w:right="117" w:hanging="360"/>
        <w:jc w:val="left"/>
        <w:rPr>
          <w:sz w:val="28"/>
        </w:rPr>
      </w:pPr>
      <w:r>
        <w:rPr>
          <w:sz w:val="28"/>
        </w:rPr>
        <w:t>Будьте спокойны, не проявляйте перед ребенком своего беспокойства и</w:t>
      </w:r>
      <w:r>
        <w:rPr>
          <w:spacing w:val="-67"/>
          <w:sz w:val="28"/>
        </w:rPr>
        <w:t> </w:t>
      </w:r>
      <w:r>
        <w:rPr>
          <w:sz w:val="28"/>
        </w:rPr>
        <w:t>растерянности.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73" w:lineRule="auto" w:before="0" w:after="0"/>
        <w:ind w:left="821" w:right="628" w:hanging="360"/>
        <w:jc w:val="left"/>
        <w:rPr>
          <w:sz w:val="28"/>
        </w:rPr>
      </w:pPr>
      <w:r>
        <w:rPr>
          <w:sz w:val="28"/>
        </w:rPr>
        <w:t>Дайте ребенку с собой любимую игрушку или какой-либо предмет,</w:t>
      </w:r>
      <w:r>
        <w:rPr>
          <w:spacing w:val="-67"/>
          <w:sz w:val="28"/>
        </w:rPr>
        <w:t> </w:t>
      </w:r>
      <w:r>
        <w:rPr>
          <w:sz w:val="28"/>
        </w:rPr>
        <w:t>напоминающий</w:t>
      </w:r>
      <w:r>
        <w:rPr>
          <w:spacing w:val="-2"/>
          <w:sz w:val="28"/>
        </w:rPr>
        <w:t> </w:t>
      </w:r>
      <w:r>
        <w:rPr>
          <w:sz w:val="28"/>
        </w:rPr>
        <w:t>о доме.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Принесите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группу</w:t>
      </w:r>
      <w:r>
        <w:rPr>
          <w:spacing w:val="-3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фотографию.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Будьте</w:t>
      </w:r>
      <w:r>
        <w:rPr>
          <w:spacing w:val="-4"/>
          <w:sz w:val="28"/>
        </w:rPr>
        <w:t> </w:t>
      </w:r>
      <w:r>
        <w:rPr>
          <w:sz w:val="28"/>
        </w:rPr>
        <w:t>внимательны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ребенку,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забираете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сада.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73" w:lineRule="auto" w:before="0" w:after="0"/>
        <w:ind w:left="821" w:right="619" w:hanging="360"/>
        <w:jc w:val="left"/>
        <w:rPr>
          <w:sz w:val="28"/>
        </w:rPr>
      </w:pPr>
      <w:r>
        <w:rPr>
          <w:sz w:val="28"/>
        </w:rPr>
        <w:t>После детского сада погуляйте с ребенком в парке, на детской</w:t>
      </w:r>
      <w:r>
        <w:rPr>
          <w:spacing w:val="1"/>
          <w:sz w:val="28"/>
        </w:rPr>
        <w:t> </w:t>
      </w:r>
      <w:r>
        <w:rPr>
          <w:sz w:val="28"/>
        </w:rPr>
        <w:t>площадке,</w:t>
      </w:r>
      <w:r>
        <w:rPr>
          <w:spacing w:val="-8"/>
          <w:sz w:val="28"/>
        </w:rPr>
        <w:t> </w:t>
      </w: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ему</w:t>
      </w:r>
      <w:r>
        <w:rPr>
          <w:spacing w:val="-7"/>
          <w:sz w:val="28"/>
        </w:rPr>
        <w:t> </w:t>
      </w:r>
      <w:r>
        <w:rPr>
          <w:sz w:val="28"/>
        </w:rPr>
        <w:t>возможность</w:t>
      </w:r>
      <w:r>
        <w:rPr>
          <w:spacing w:val="-8"/>
          <w:sz w:val="28"/>
        </w:rPr>
        <w:t> </w:t>
      </w:r>
      <w:r>
        <w:rPr>
          <w:sz w:val="28"/>
        </w:rPr>
        <w:t>подвигаться,</w:t>
      </w:r>
      <w:r>
        <w:rPr>
          <w:spacing w:val="-8"/>
          <w:sz w:val="28"/>
        </w:rPr>
        <w:t> </w:t>
      </w:r>
      <w:r>
        <w:rPr>
          <w:sz w:val="28"/>
        </w:rPr>
        <w:t>поиграть,</w:t>
      </w:r>
      <w:r>
        <w:rPr>
          <w:spacing w:val="-8"/>
          <w:sz w:val="28"/>
        </w:rPr>
        <w:t> </w:t>
      </w:r>
      <w:r>
        <w:rPr>
          <w:sz w:val="28"/>
        </w:rPr>
        <w:t>побегать.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Устройте</w:t>
      </w:r>
      <w:r>
        <w:rPr>
          <w:spacing w:val="-4"/>
          <w:sz w:val="28"/>
        </w:rPr>
        <w:t> </w:t>
      </w:r>
      <w:r>
        <w:rPr>
          <w:sz w:val="28"/>
        </w:rPr>
        <w:t>семейный</w:t>
      </w:r>
      <w:r>
        <w:rPr>
          <w:spacing w:val="-4"/>
          <w:sz w:val="28"/>
        </w:rPr>
        <w:t> </w:t>
      </w: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вечером.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Демонстрируйте</w:t>
      </w:r>
      <w:r>
        <w:rPr>
          <w:spacing w:val="-4"/>
          <w:sz w:val="28"/>
        </w:rPr>
        <w:t> </w:t>
      </w:r>
      <w:r>
        <w:rPr>
          <w:sz w:val="28"/>
        </w:rPr>
        <w:t>ребенку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заботу.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Будьте</w:t>
      </w:r>
      <w:r>
        <w:rPr>
          <w:spacing w:val="-4"/>
          <w:sz w:val="28"/>
        </w:rPr>
        <w:t> </w:t>
      </w:r>
      <w:r>
        <w:rPr>
          <w:sz w:val="28"/>
        </w:rPr>
        <w:t>терпеливы.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4"/>
        </w:rPr>
      </w:pPr>
    </w:p>
    <w:p>
      <w:pPr>
        <w:spacing w:before="0"/>
        <w:ind w:left="101" w:right="0" w:firstLine="0"/>
        <w:jc w:val="left"/>
        <w:rPr>
          <w:rFonts w:ascii="Calibri" w:hAnsi="Calibri"/>
          <w:sz w:val="22"/>
        </w:rPr>
      </w:pPr>
      <w:hyperlink r:id="rId6">
        <w:r>
          <w:rPr>
            <w:rFonts w:ascii="Calibri" w:hAnsi="Calibri"/>
            <w:color w:val="0000FF"/>
            <w:sz w:val="22"/>
            <w:u w:val="single" w:color="0000FF"/>
          </w:rPr>
          <w:t>Источник</w:t>
        </w:r>
      </w:hyperlink>
    </w:p>
    <w:sectPr>
      <w:type w:val="continuous"/>
      <w:pgSz w:w="11910" w:h="16840"/>
      <w:pgMar w:top="66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529" w:right="326" w:hanging="3179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k.com/yavosp" TargetMode="External"/><Relationship Id="rId6" Type="http://schemas.openxmlformats.org/officeDocument/2006/relationships/hyperlink" Target="https://nsportal.ru/detskiy-sad/materialy-dlya-roditeley/2015/09/16/pomozhem-malyshu-adaptirovatsya-k-detskomu-sa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2023-09-04T11:41:24Z</dcterms:created>
  <dcterms:modified xsi:type="dcterms:W3CDTF">2023-09-04T11:41:24Z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2023-09-04T00:00:00Z</vt:filetime>
  </property>
</Properties>
</file>